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81EA" w14:textId="32BD91EF" w:rsidR="005D0D71" w:rsidRPr="00747EC4" w:rsidRDefault="00747EC4">
      <w:pPr>
        <w:rPr>
          <w:lang w:val="en-GB"/>
        </w:rPr>
      </w:pPr>
      <w:r w:rsidRPr="00747EC4">
        <w:rPr>
          <w:lang w:val="en-GB"/>
        </w:rPr>
        <w:t xml:space="preserve">Annex III - Communication </w:t>
      </w:r>
      <w:r>
        <w:rPr>
          <w:lang w:val="en-GB"/>
        </w:rPr>
        <w:t>strategy</w:t>
      </w:r>
    </w:p>
    <w:p w14:paraId="6690ED02" w14:textId="77777777" w:rsidR="005D0D71" w:rsidRPr="00747EC4" w:rsidRDefault="005D0D71">
      <w:pPr>
        <w:rPr>
          <w:lang w:val="en-GB"/>
        </w:rPr>
      </w:pPr>
    </w:p>
    <w:p w14:paraId="4163B4E4" w14:textId="63F8604D" w:rsidR="005D0D71" w:rsidRPr="00747EC4" w:rsidRDefault="00747EC4" w:rsidP="00747EC4">
      <w:pPr>
        <w:spacing w:after="200" w:line="240" w:lineRule="auto"/>
        <w:jc w:val="both"/>
        <w:rPr>
          <w:rFonts w:ascii="Calibri" w:eastAsia="Calibri" w:hAnsi="Calibri" w:cs="Calibri"/>
          <w:b/>
          <w:i/>
          <w:lang w:val="en-GB"/>
        </w:rPr>
      </w:pPr>
      <w:r w:rsidRPr="00747EC4">
        <w:rPr>
          <w:rFonts w:ascii="Calibri" w:eastAsia="Calibri" w:hAnsi="Calibri" w:cs="Calibri"/>
          <w:b/>
          <w:i/>
          <w:lang w:val="en-GB"/>
        </w:rPr>
        <w:t xml:space="preserve">Please summarise the communication activities from section </w:t>
      </w:r>
      <w:r>
        <w:rPr>
          <w:rFonts w:ascii="Calibri" w:eastAsia="Calibri" w:hAnsi="Calibri" w:cs="Calibri"/>
          <w:b/>
          <w:i/>
          <w:lang w:val="en-GB"/>
        </w:rPr>
        <w:t>6</w:t>
      </w:r>
      <w:r w:rsidRPr="00747EC4">
        <w:rPr>
          <w:rFonts w:ascii="Calibri" w:eastAsia="Calibri" w:hAnsi="Calibri" w:cs="Calibri"/>
          <w:b/>
          <w:i/>
          <w:lang w:val="en-GB"/>
        </w:rPr>
        <w:t xml:space="preserve"> </w:t>
      </w:r>
      <w:r w:rsidRPr="00747EC4">
        <w:rPr>
          <w:rFonts w:ascii="Calibri" w:eastAsia="Calibri" w:hAnsi="Calibri" w:cs="Calibri"/>
          <w:b/>
          <w:i/>
          <w:lang w:val="en-GB"/>
        </w:rPr>
        <w:t>of the Application Form in the following table:</w:t>
      </w:r>
    </w:p>
    <w:tbl>
      <w:tblPr>
        <w:tblStyle w:val="a"/>
        <w:tblW w:w="12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25"/>
        <w:gridCol w:w="1367"/>
        <w:gridCol w:w="1814"/>
        <w:gridCol w:w="1346"/>
        <w:gridCol w:w="1852"/>
        <w:gridCol w:w="1843"/>
        <w:gridCol w:w="1913"/>
      </w:tblGrid>
      <w:tr w:rsidR="005D0D71" w:rsidRPr="00747EC4" w14:paraId="3AE87D5D" w14:textId="77777777" w:rsidTr="00747EC4">
        <w:trPr>
          <w:trHeight w:val="1280"/>
        </w:trPr>
        <w:tc>
          <w:tcPr>
            <w:tcW w:w="282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794E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Main Communication Activity</w:t>
            </w:r>
          </w:p>
        </w:tc>
        <w:tc>
          <w:tcPr>
            <w:tcW w:w="1367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5D15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Target Audience</w:t>
            </w:r>
          </w:p>
        </w:tc>
        <w:tc>
          <w:tcPr>
            <w:tcW w:w="1814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8CDDC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Communication Channels</w:t>
            </w:r>
          </w:p>
        </w:tc>
        <w:tc>
          <w:tcPr>
            <w:tcW w:w="1346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6BF4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Estimated Timing</w:t>
            </w:r>
          </w:p>
        </w:tc>
        <w:tc>
          <w:tcPr>
            <w:tcW w:w="1852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5339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Estimated Resources (Financial and Human)</w:t>
            </w:r>
          </w:p>
        </w:tc>
        <w:tc>
          <w:tcPr>
            <w:tcW w:w="1843" w:type="dxa"/>
            <w:tcBorders>
              <w:top w:val="single" w:sz="8" w:space="0" w:color="4472C4"/>
              <w:left w:val="nil"/>
              <w:bottom w:val="single" w:sz="8" w:space="0" w:color="4472C4"/>
              <w:right w:val="nil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5748B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Partner responsible for this Activity</w:t>
            </w:r>
          </w:p>
        </w:tc>
        <w:tc>
          <w:tcPr>
            <w:tcW w:w="1913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D33D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</w:pPr>
            <w:r w:rsidRPr="00747EC4">
              <w:rPr>
                <w:rFonts w:ascii="Calibri" w:eastAsia="Calibri" w:hAnsi="Calibri" w:cs="Calibri"/>
                <w:b/>
                <w:i/>
                <w:color w:val="FFFFFF"/>
                <w:lang w:val="en-GB"/>
              </w:rPr>
              <w:t>Objectives this activity contributes to</w:t>
            </w:r>
          </w:p>
        </w:tc>
      </w:tr>
      <w:tr w:rsidR="005D0D71" w:rsidRPr="00747EC4" w14:paraId="51344EC7" w14:textId="77777777" w:rsidTr="00747EC4">
        <w:trPr>
          <w:trHeight w:val="72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2717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Activity 1: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E49B7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EB956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8F980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874A6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FD347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35DE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</w:tr>
      <w:tr w:rsidR="005D0D71" w:rsidRPr="00747EC4" w14:paraId="4D151D1F" w14:textId="77777777" w:rsidTr="00747EC4">
        <w:trPr>
          <w:trHeight w:val="46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0CEC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Activity 2: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F9166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E3D4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F377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DF98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38903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F3D0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</w:tr>
      <w:tr w:rsidR="005D0D71" w:rsidRPr="00747EC4" w14:paraId="5CC10E83" w14:textId="77777777" w:rsidTr="00747EC4">
        <w:trPr>
          <w:trHeight w:val="46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B0EB2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>Activity 3: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F93BC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81AB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245F4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26A64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88CD7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0086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5D0D71" w:rsidRPr="00747EC4" w14:paraId="5DBD2966" w14:textId="77777777" w:rsidTr="00747EC4">
        <w:trPr>
          <w:trHeight w:val="46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9EEA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etc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B635B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66B7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26FE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8DB3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0B68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6687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5D0D71" w:rsidRPr="00747EC4" w14:paraId="20BE2845" w14:textId="77777777" w:rsidTr="00747EC4">
        <w:trPr>
          <w:trHeight w:val="46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A1E86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C6CE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4BBA7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E861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D4F6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C7CA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9C34" w14:textId="77777777" w:rsidR="005D0D71" w:rsidRPr="00747EC4" w:rsidRDefault="00747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  <w:r w:rsidRPr="00747EC4"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5D0D71" w:rsidRPr="00747EC4" w14:paraId="189EFD87" w14:textId="77777777" w:rsidTr="00747EC4">
        <w:trPr>
          <w:trHeight w:val="200"/>
        </w:trPr>
        <w:tc>
          <w:tcPr>
            <w:tcW w:w="282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BAD71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9A1BD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B9C3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291B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E4A7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9E2D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1770" w14:textId="77777777" w:rsidR="005D0D71" w:rsidRPr="00747EC4" w:rsidRDefault="005D0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0"/>
                <w:szCs w:val="20"/>
                <w:lang w:val="en-GB"/>
              </w:rPr>
            </w:pPr>
          </w:p>
        </w:tc>
      </w:tr>
    </w:tbl>
    <w:p w14:paraId="2670F5B7" w14:textId="77777777" w:rsidR="005D0D71" w:rsidRPr="00747EC4" w:rsidRDefault="00747EC4">
      <w:pPr>
        <w:spacing w:line="240" w:lineRule="auto"/>
        <w:jc w:val="both"/>
        <w:rPr>
          <w:rFonts w:ascii="Calibri" w:eastAsia="Calibri" w:hAnsi="Calibri" w:cs="Calibri"/>
          <w:i/>
          <w:sz w:val="20"/>
          <w:szCs w:val="20"/>
          <w:lang w:val="en-GB"/>
        </w:rPr>
      </w:pPr>
      <w:r w:rsidRPr="00747EC4">
        <w:rPr>
          <w:rFonts w:ascii="Calibri" w:eastAsia="Calibri" w:hAnsi="Calibri" w:cs="Calibri"/>
          <w:i/>
          <w:sz w:val="20"/>
          <w:szCs w:val="20"/>
          <w:lang w:val="en-GB"/>
        </w:rPr>
        <w:t xml:space="preserve"> </w:t>
      </w:r>
    </w:p>
    <w:p w14:paraId="568F46DE" w14:textId="77777777" w:rsidR="005D0D71" w:rsidRPr="00747EC4" w:rsidRDefault="005D0D71">
      <w:pPr>
        <w:spacing w:line="240" w:lineRule="auto"/>
        <w:jc w:val="both"/>
        <w:rPr>
          <w:rFonts w:ascii="Calibri" w:eastAsia="Calibri" w:hAnsi="Calibri" w:cs="Calibri"/>
          <w:b/>
          <w:lang w:val="en-GB"/>
        </w:rPr>
      </w:pPr>
    </w:p>
    <w:p w14:paraId="519EA73C" w14:textId="77777777" w:rsidR="005D0D71" w:rsidRPr="00747EC4" w:rsidRDefault="00747EC4">
      <w:pPr>
        <w:rPr>
          <w:lang w:val="en-GB"/>
        </w:rPr>
      </w:pPr>
      <w:r w:rsidRPr="00747EC4">
        <w:rPr>
          <w:lang w:val="en-GB"/>
        </w:rPr>
        <w:t xml:space="preserve">The communication plan is comprehensive and includes direct reference to the target groups and the means of communication selected to reach them. </w:t>
      </w:r>
      <w:bookmarkStart w:id="0" w:name="_GoBack"/>
      <w:bookmarkEnd w:id="0"/>
    </w:p>
    <w:sectPr w:rsidR="005D0D71" w:rsidRPr="00747EC4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71"/>
    <w:rsid w:val="005D0D71"/>
    <w:rsid w:val="0074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A27B"/>
  <w15:docId w15:val="{E51E30FE-0BC7-48BE-96C6-72043184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M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Raluca Colacel</cp:lastModifiedBy>
  <cp:revision>2</cp:revision>
  <dcterms:created xsi:type="dcterms:W3CDTF">2019-10-24T16:07:00Z</dcterms:created>
  <dcterms:modified xsi:type="dcterms:W3CDTF">2019-10-24T16:14:00Z</dcterms:modified>
</cp:coreProperties>
</file>